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0F50C" w14:textId="77777777" w:rsidR="00B24E87" w:rsidRDefault="00B24E87" w:rsidP="00B24E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Научный сотрудник лаборатории сельскохозяйственной энтомологии </w:t>
      </w:r>
    </w:p>
    <w:p w14:paraId="29A64525" w14:textId="77777777" w:rsidR="00F538D5" w:rsidRDefault="00F538D5" w:rsidP="00B24E87">
      <w:pPr>
        <w:autoSpaceDE w:val="0"/>
        <w:autoSpaceDN w:val="0"/>
        <w:adjustRightInd w:val="0"/>
        <w:rPr>
          <w:b/>
          <w:bCs/>
        </w:rPr>
      </w:pPr>
    </w:p>
    <w:p w14:paraId="1CBCAA8D" w14:textId="77777777" w:rsidR="00B24E87" w:rsidRDefault="00B24E87" w:rsidP="00B24E8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14:paraId="0CE7A0AB" w14:textId="47A52F80" w:rsidR="00B24E87" w:rsidRPr="00171159" w:rsidRDefault="00171159" w:rsidP="008A1943">
      <w:pPr>
        <w:autoSpaceDE w:val="0"/>
        <w:autoSpaceDN w:val="0"/>
        <w:adjustRightInd w:val="0"/>
        <w:jc w:val="both"/>
      </w:pPr>
      <w:r w:rsidRPr="00171159">
        <w:t>Изуч</w:t>
      </w:r>
      <w:r w:rsidR="008A1943">
        <w:t>ение факторов динамики чис</w:t>
      </w:r>
      <w:r w:rsidR="009B6F43">
        <w:t xml:space="preserve">ленности кукурузного мотылька, </w:t>
      </w:r>
      <w:r w:rsidR="008A1943">
        <w:t>разработк</w:t>
      </w:r>
      <w:r w:rsidR="009B6F43">
        <w:t>а</w:t>
      </w:r>
      <w:r w:rsidR="008A1943">
        <w:t xml:space="preserve"> мониторинга и прогноза размножения вредителя</w:t>
      </w:r>
      <w:r w:rsidR="008A1943" w:rsidRPr="00171159">
        <w:t>.</w:t>
      </w:r>
    </w:p>
    <w:p w14:paraId="2D0B7180" w14:textId="77777777" w:rsidR="00B24E87" w:rsidRDefault="00B24E87" w:rsidP="00B24E87">
      <w:pPr>
        <w:autoSpaceDE w:val="0"/>
        <w:autoSpaceDN w:val="0"/>
        <w:adjustRightInd w:val="0"/>
        <w:rPr>
          <w:color w:val="000000"/>
        </w:rPr>
      </w:pPr>
    </w:p>
    <w:p w14:paraId="2B0E09E0" w14:textId="77777777" w:rsidR="00B24E87" w:rsidRDefault="00B24E87" w:rsidP="00B24E8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14:paraId="549DB010" w14:textId="53933BB3" w:rsidR="00B24E87" w:rsidRPr="00CF562A" w:rsidRDefault="00B24E87" w:rsidP="00C32165">
      <w:pPr>
        <w:autoSpaceDE w:val="0"/>
        <w:autoSpaceDN w:val="0"/>
        <w:adjustRightInd w:val="0"/>
        <w:jc w:val="both"/>
        <w:rPr>
          <w:strike/>
        </w:rPr>
      </w:pPr>
      <w:r>
        <w:t xml:space="preserve">(1) Проведение научных исследований </w:t>
      </w:r>
      <w:r w:rsidR="003665D8">
        <w:t>по</w:t>
      </w:r>
      <w:r w:rsidR="00C32165">
        <w:t xml:space="preserve"> </w:t>
      </w:r>
      <w:r w:rsidR="00806618">
        <w:t xml:space="preserve">экологии </w:t>
      </w:r>
      <w:r w:rsidR="00C32165">
        <w:t xml:space="preserve">кукурузного мотылька </w:t>
      </w:r>
      <w:r w:rsidR="003665D8">
        <w:t xml:space="preserve">и разработок в области защиты растений от вредителя (в </w:t>
      </w:r>
      <w:proofErr w:type="spellStart"/>
      <w:r w:rsidR="003665D8">
        <w:t>т.ч</w:t>
      </w:r>
      <w:proofErr w:type="spellEnd"/>
      <w:r w:rsidR="003665D8">
        <w:t xml:space="preserve">. средств мониторинга, выявление устойчивых образов кукурузы, роли биологических средств контроля) </w:t>
      </w:r>
      <w:r w:rsidR="00C32165">
        <w:t xml:space="preserve">в рамках </w:t>
      </w:r>
      <w:r>
        <w:t xml:space="preserve">государственного задания; </w:t>
      </w:r>
      <w:proofErr w:type="gramStart"/>
      <w:r>
        <w:t xml:space="preserve">(2) </w:t>
      </w:r>
      <w:r w:rsidRPr="00B24E87">
        <w:t xml:space="preserve">сбор </w:t>
      </w:r>
      <w:r w:rsidR="00E63D5C">
        <w:t xml:space="preserve">энтомологического </w:t>
      </w:r>
      <w:r w:rsidRPr="00E63D5C">
        <w:t>материала</w:t>
      </w:r>
      <w:r w:rsidRPr="00B24E87">
        <w:t xml:space="preserve"> в </w:t>
      </w:r>
      <w:r w:rsidR="003665D8">
        <w:t xml:space="preserve">полевых условиях, в </w:t>
      </w:r>
      <w:proofErr w:type="spellStart"/>
      <w:r w:rsidR="003665D8">
        <w:t>т.ч</w:t>
      </w:r>
      <w:proofErr w:type="spellEnd"/>
      <w:r w:rsidR="003665D8">
        <w:t>.</w:t>
      </w:r>
      <w:r w:rsidRPr="00B24E87">
        <w:t xml:space="preserve"> в </w:t>
      </w:r>
      <w:r w:rsidR="003665D8">
        <w:t>рамках</w:t>
      </w:r>
      <w:r w:rsidRPr="00B24E87">
        <w:t xml:space="preserve"> экспедици</w:t>
      </w:r>
      <w:r w:rsidR="003665D8">
        <w:t>онных работ</w:t>
      </w:r>
      <w:r>
        <w:t xml:space="preserve">, проведение наблюдений и экспериментов, анализ и обобщение их результатов с учетом отечественных и зарубежных данных по теме исследования; (3) </w:t>
      </w:r>
      <w:r w:rsidR="00B31D2D">
        <w:t xml:space="preserve">участие в проведении стажировок и курсов повышения квалификации </w:t>
      </w:r>
      <w:r>
        <w:t>в ФГБНУ ВИЗР</w:t>
      </w:r>
      <w:r w:rsidR="00CF562A">
        <w:t xml:space="preserve"> в качестве</w:t>
      </w:r>
      <w:r w:rsidR="00C32165">
        <w:t xml:space="preserve"> лектора</w:t>
      </w:r>
      <w:r>
        <w:t xml:space="preserve">; (4) составление </w:t>
      </w:r>
      <w:r w:rsidR="003665D8">
        <w:t xml:space="preserve">научных ежегодных </w:t>
      </w:r>
      <w:r>
        <w:t>отчетов по порученному разделу работ;</w:t>
      </w:r>
      <w:proofErr w:type="gramEnd"/>
      <w:r>
        <w:t xml:space="preserve"> (5) участие в написании научных статей по полученным результатам для публикации </w:t>
      </w:r>
      <w:proofErr w:type="gramStart"/>
      <w:r>
        <w:t>в</w:t>
      </w:r>
      <w:proofErr w:type="gramEnd"/>
      <w:r>
        <w:t xml:space="preserve"> рецензируемых научных отечественных и зарубежных </w:t>
      </w:r>
      <w:proofErr w:type="gramStart"/>
      <w:r>
        <w:t>журналах</w:t>
      </w:r>
      <w:proofErr w:type="gramEnd"/>
      <w:r>
        <w:t xml:space="preserve">; (6) выступление с докладами на </w:t>
      </w:r>
      <w:r w:rsidR="00806618">
        <w:t xml:space="preserve">научных и </w:t>
      </w:r>
      <w:r w:rsidR="00E63D5C">
        <w:t xml:space="preserve">научно-практических </w:t>
      </w:r>
      <w:r w:rsidRPr="00E63D5C">
        <w:t>конференциях</w:t>
      </w:r>
      <w:r w:rsidR="00E63D5C">
        <w:t>, форумах, конгрессах, съездах.</w:t>
      </w:r>
    </w:p>
    <w:p w14:paraId="7CAAB27B" w14:textId="77777777" w:rsidR="00B24E87" w:rsidRDefault="00B24E87" w:rsidP="00B24E87">
      <w:pPr>
        <w:autoSpaceDE w:val="0"/>
        <w:autoSpaceDN w:val="0"/>
        <w:adjustRightInd w:val="0"/>
        <w:rPr>
          <w:b/>
          <w:bCs/>
        </w:rPr>
      </w:pPr>
    </w:p>
    <w:p w14:paraId="5F70935F" w14:textId="46927BF8" w:rsidR="00B24E87" w:rsidRDefault="00B24E87" w:rsidP="00B24E8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14:paraId="7CD27B40" w14:textId="6D9F4FEC" w:rsidR="00B24E87" w:rsidRDefault="00B24E87" w:rsidP="00B31D2D">
      <w:pPr>
        <w:autoSpaceDE w:val="0"/>
        <w:autoSpaceDN w:val="0"/>
        <w:adjustRightInd w:val="0"/>
        <w:jc w:val="both"/>
      </w:pPr>
      <w:r>
        <w:t xml:space="preserve">— ученая степень кандидата </w:t>
      </w:r>
      <w:r w:rsidRPr="00B24E87">
        <w:t xml:space="preserve">биологических </w:t>
      </w:r>
      <w:r>
        <w:t xml:space="preserve">наук по специальности </w:t>
      </w:r>
      <w:r w:rsidRPr="00B24E87">
        <w:t xml:space="preserve">03.02.05 </w:t>
      </w:r>
      <w:r w:rsidRPr="006A4821">
        <w:t>«Энтомология»;</w:t>
      </w:r>
    </w:p>
    <w:p w14:paraId="31CF3AFD" w14:textId="12FEAB03" w:rsidR="00B24E87" w:rsidRPr="006A4821" w:rsidRDefault="00B24E87" w:rsidP="00B31D2D">
      <w:pPr>
        <w:autoSpaceDE w:val="0"/>
        <w:autoSpaceDN w:val="0"/>
        <w:adjustRightInd w:val="0"/>
        <w:jc w:val="both"/>
      </w:pPr>
      <w:r w:rsidRPr="006A4821">
        <w:t xml:space="preserve">— </w:t>
      </w:r>
      <w:r w:rsidR="00171159">
        <w:t>вла</w:t>
      </w:r>
      <w:r w:rsidR="00171159" w:rsidRPr="00171159">
        <w:t>д</w:t>
      </w:r>
      <w:r w:rsidR="00171159">
        <w:t>е</w:t>
      </w:r>
      <w:r w:rsidR="00171159" w:rsidRPr="00171159">
        <w:t xml:space="preserve">ние </w:t>
      </w:r>
      <w:r w:rsidR="00171159">
        <w:t>навыками</w:t>
      </w:r>
      <w:r w:rsidR="00171159" w:rsidRPr="00171159">
        <w:t xml:space="preserve"> </w:t>
      </w:r>
      <w:r w:rsidR="00171159" w:rsidRPr="0013047B">
        <w:t xml:space="preserve">и опытом полевой работы по сбору насекомых </w:t>
      </w:r>
      <w:r w:rsidR="003665D8">
        <w:t>и проведению полевых учетов, содержание</w:t>
      </w:r>
      <w:r w:rsidR="00171159" w:rsidRPr="0013047B">
        <w:t xml:space="preserve"> насекомых в лаборатории</w:t>
      </w:r>
      <w:r w:rsidR="00CF562A">
        <w:t>, развед</w:t>
      </w:r>
      <w:r w:rsidR="00E63D5C">
        <w:t>е</w:t>
      </w:r>
      <w:r w:rsidR="00CF562A">
        <w:t xml:space="preserve">ние </w:t>
      </w:r>
      <w:r w:rsidR="00E63D5C">
        <w:t xml:space="preserve">и поддержание </w:t>
      </w:r>
      <w:r w:rsidR="003665D8">
        <w:t>их</w:t>
      </w:r>
      <w:r w:rsidR="00CF562A">
        <w:t xml:space="preserve"> на ИПС</w:t>
      </w:r>
      <w:r w:rsidRPr="006A4821">
        <w:t>;</w:t>
      </w:r>
    </w:p>
    <w:p w14:paraId="7616D5BF" w14:textId="43251006" w:rsidR="00B24E87" w:rsidRPr="006A4821" w:rsidRDefault="00B24E87" w:rsidP="00B31D2D">
      <w:pPr>
        <w:autoSpaceDE w:val="0"/>
        <w:autoSpaceDN w:val="0"/>
        <w:adjustRightInd w:val="0"/>
        <w:jc w:val="both"/>
      </w:pPr>
      <w:r w:rsidRPr="006A4821">
        <w:t xml:space="preserve">— </w:t>
      </w:r>
      <w:r w:rsidR="006A4821" w:rsidRPr="006A4821">
        <w:t>владение прикладными программами для научной работы</w:t>
      </w:r>
      <w:r w:rsidR="003665D8">
        <w:t xml:space="preserve">, включая </w:t>
      </w:r>
      <w:proofErr w:type="spellStart"/>
      <w:r w:rsidR="006A4821" w:rsidRPr="006A4821">
        <w:t>Statistica</w:t>
      </w:r>
      <w:proofErr w:type="spellEnd"/>
      <w:r w:rsidR="006A4821" w:rsidRPr="006A4821">
        <w:t xml:space="preserve">, </w:t>
      </w:r>
      <w:proofErr w:type="spellStart"/>
      <w:r w:rsidR="006A4821">
        <w:rPr>
          <w:lang w:val="en-US"/>
        </w:rPr>
        <w:t>Statgraph</w:t>
      </w:r>
      <w:proofErr w:type="spellEnd"/>
      <w:r w:rsidRPr="006A4821">
        <w:t>;</w:t>
      </w:r>
    </w:p>
    <w:p w14:paraId="6512F86B" w14:textId="5F1C4F23" w:rsidR="00B24E87" w:rsidRPr="00D462E2" w:rsidRDefault="00B24E87" w:rsidP="00B31D2D">
      <w:pPr>
        <w:autoSpaceDE w:val="0"/>
        <w:autoSpaceDN w:val="0"/>
        <w:adjustRightInd w:val="0"/>
        <w:jc w:val="both"/>
      </w:pPr>
      <w:r w:rsidRPr="00D462E2">
        <w:t>— владение молекулярно-</w:t>
      </w:r>
      <w:r w:rsidR="003665D8">
        <w:t>генетическим</w:t>
      </w:r>
      <w:r w:rsidRPr="00D462E2">
        <w:t xml:space="preserve">и методами, используемыми в современной </w:t>
      </w:r>
      <w:r w:rsidR="003665D8">
        <w:t>биологии</w:t>
      </w:r>
      <w:r w:rsidRPr="00D462E2">
        <w:t xml:space="preserve"> (ПЦР, </w:t>
      </w:r>
      <w:proofErr w:type="spellStart"/>
      <w:r w:rsidRPr="00D462E2">
        <w:t>секвенирование</w:t>
      </w:r>
      <w:proofErr w:type="spellEnd"/>
      <w:r w:rsidRPr="00D462E2">
        <w:t xml:space="preserve"> ДНК и т.д.) и методами обработки полученных с их помощью данных;</w:t>
      </w:r>
    </w:p>
    <w:p w14:paraId="23D120C7" w14:textId="64EC7BBE" w:rsidR="00B24E87" w:rsidRPr="0013047B" w:rsidRDefault="00B24E87" w:rsidP="00B31D2D">
      <w:pPr>
        <w:autoSpaceDE w:val="0"/>
        <w:autoSpaceDN w:val="0"/>
        <w:adjustRightInd w:val="0"/>
        <w:jc w:val="both"/>
      </w:pPr>
      <w:r w:rsidRPr="00171159">
        <w:t>—</w:t>
      </w:r>
      <w:r w:rsidR="00171159">
        <w:t xml:space="preserve"> </w:t>
      </w:r>
      <w:r w:rsidR="00D462E2">
        <w:t>трудовой стаж в должности младшего научного сотрудника не менее 4 лет;</w:t>
      </w:r>
      <w:r w:rsidR="00171159">
        <w:t xml:space="preserve"> </w:t>
      </w:r>
    </w:p>
    <w:p w14:paraId="28E32818" w14:textId="77777777" w:rsidR="00B24E87" w:rsidRDefault="00B24E87" w:rsidP="00B31D2D">
      <w:pPr>
        <w:autoSpaceDE w:val="0"/>
        <w:autoSpaceDN w:val="0"/>
        <w:adjustRightInd w:val="0"/>
        <w:jc w:val="both"/>
      </w:pPr>
      <w:proofErr w:type="gramStart"/>
      <w:r>
        <w:t>— показатели научной деятельности за последние 5 лет (2015-2020 гг.):</w:t>
      </w:r>
      <w:proofErr w:type="gramEnd"/>
    </w:p>
    <w:p w14:paraId="075AF61A" w14:textId="70304D79" w:rsidR="00402260" w:rsidRPr="00DF0AB5" w:rsidRDefault="00B24E87" w:rsidP="00B31D2D">
      <w:pPr>
        <w:autoSpaceDE w:val="0"/>
        <w:autoSpaceDN w:val="0"/>
        <w:adjustRightInd w:val="0"/>
        <w:jc w:val="both"/>
      </w:pPr>
      <w:r w:rsidRPr="00DF0AB5">
        <w:t xml:space="preserve">— — соавторство </w:t>
      </w:r>
      <w:r w:rsidR="00806618">
        <w:t>более</w:t>
      </w:r>
      <w:r w:rsidRPr="00DF0AB5">
        <w:t xml:space="preserve"> чем </w:t>
      </w:r>
      <w:r w:rsidR="00D034C3">
        <w:t>20</w:t>
      </w:r>
      <w:r w:rsidRPr="00DF0AB5">
        <w:t xml:space="preserve"> научных публикациях в рецензируемых журналах, </w:t>
      </w:r>
      <w:r w:rsidR="00D034C3">
        <w:t>2</w:t>
      </w:r>
      <w:r w:rsidRPr="00DF0AB5">
        <w:t xml:space="preserve"> патентах;</w:t>
      </w:r>
      <w:r w:rsidR="00A54399" w:rsidRPr="00DF0AB5">
        <w:t xml:space="preserve"> </w:t>
      </w:r>
    </w:p>
    <w:p w14:paraId="0491782A" w14:textId="2A32E9AD" w:rsidR="00B24E87" w:rsidRPr="00DF0AB5" w:rsidRDefault="00B24E87" w:rsidP="00B31D2D">
      <w:pPr>
        <w:autoSpaceDE w:val="0"/>
        <w:autoSpaceDN w:val="0"/>
        <w:adjustRightInd w:val="0"/>
        <w:jc w:val="both"/>
      </w:pPr>
      <w:r w:rsidRPr="00DF0AB5">
        <w:t xml:space="preserve">— — участие в числе авторов докладов </w:t>
      </w:r>
      <w:r w:rsidR="00D462E2" w:rsidRPr="00DF0AB5">
        <w:t xml:space="preserve">в </w:t>
      </w:r>
      <w:r w:rsidR="00D462E2">
        <w:t>более</w:t>
      </w:r>
      <w:r w:rsidR="00D462E2" w:rsidRPr="00DF0AB5">
        <w:t xml:space="preserve"> чем</w:t>
      </w:r>
      <w:r w:rsidRPr="00DF0AB5">
        <w:t xml:space="preserve"> </w:t>
      </w:r>
      <w:r w:rsidR="00D462E2">
        <w:t>15</w:t>
      </w:r>
      <w:r w:rsidR="00D034C3">
        <w:t xml:space="preserve"> </w:t>
      </w:r>
      <w:r w:rsidRPr="00DF0AB5">
        <w:t>российских или международных научных конференциях (конгрессах, форумах);</w:t>
      </w:r>
    </w:p>
    <w:p w14:paraId="601FBF2C" w14:textId="0E48561C" w:rsidR="00DD0483" w:rsidRDefault="00B24E87" w:rsidP="00B31D2D">
      <w:pPr>
        <w:autoSpaceDE w:val="0"/>
        <w:autoSpaceDN w:val="0"/>
        <w:adjustRightInd w:val="0"/>
        <w:jc w:val="both"/>
      </w:pPr>
      <w:r w:rsidRPr="009E5CA6">
        <w:t xml:space="preserve">— — участие в качестве </w:t>
      </w:r>
      <w:r w:rsidR="009E5CA6" w:rsidRPr="009E5CA6">
        <w:t>со</w:t>
      </w:r>
      <w:r w:rsidRPr="009E5CA6">
        <w:t>исполнителя</w:t>
      </w:r>
      <w:r w:rsidR="00D034C3">
        <w:t xml:space="preserve"> </w:t>
      </w:r>
      <w:r w:rsidR="00CF562A">
        <w:t xml:space="preserve">в </w:t>
      </w:r>
      <w:r w:rsidR="00D034C3">
        <w:t>5</w:t>
      </w:r>
      <w:r w:rsidRPr="009E5CA6">
        <w:t xml:space="preserve"> </w:t>
      </w:r>
      <w:r w:rsidR="009E5CA6" w:rsidRPr="009E5CA6">
        <w:t>грант</w:t>
      </w:r>
      <w:r w:rsidR="00CF562A">
        <w:t xml:space="preserve">ах </w:t>
      </w:r>
      <w:r w:rsidR="009E5CA6" w:rsidRPr="009E5CA6">
        <w:t>РФФИ</w:t>
      </w:r>
      <w:r w:rsidR="00B31D2D">
        <w:t>;</w:t>
      </w:r>
      <w:r w:rsidR="009E5CA6" w:rsidRPr="009E5CA6">
        <w:t xml:space="preserve"> </w:t>
      </w:r>
    </w:p>
    <w:p w14:paraId="0D08A37C" w14:textId="1F01A177" w:rsidR="00DD0483" w:rsidRDefault="00A54399" w:rsidP="00B31D2D">
      <w:pPr>
        <w:pStyle w:val="Default"/>
        <w:jc w:val="both"/>
        <w:rPr>
          <w:sz w:val="23"/>
          <w:szCs w:val="23"/>
        </w:rPr>
      </w:pPr>
      <w:r w:rsidRPr="009E5CA6">
        <w:t xml:space="preserve">— — </w:t>
      </w:r>
      <w:r w:rsidR="00DD26FF">
        <w:rPr>
          <w:sz w:val="23"/>
          <w:szCs w:val="23"/>
        </w:rPr>
        <w:t xml:space="preserve">участие в проведении </w:t>
      </w:r>
      <w:r w:rsidR="00CF562A">
        <w:rPr>
          <w:sz w:val="23"/>
          <w:szCs w:val="23"/>
        </w:rPr>
        <w:t xml:space="preserve">5 </w:t>
      </w:r>
      <w:r w:rsidR="00DD26FF">
        <w:rPr>
          <w:sz w:val="23"/>
          <w:szCs w:val="23"/>
        </w:rPr>
        <w:t>к</w:t>
      </w:r>
      <w:r>
        <w:rPr>
          <w:sz w:val="23"/>
          <w:szCs w:val="23"/>
        </w:rPr>
        <w:t>урс</w:t>
      </w:r>
      <w:r w:rsidR="00DD26FF">
        <w:rPr>
          <w:sz w:val="23"/>
          <w:szCs w:val="23"/>
        </w:rPr>
        <w:t>ов</w:t>
      </w:r>
      <w:r>
        <w:rPr>
          <w:sz w:val="23"/>
          <w:szCs w:val="23"/>
        </w:rPr>
        <w:t xml:space="preserve"> повышения квалификации</w:t>
      </w:r>
      <w:r w:rsidR="00D462E2">
        <w:rPr>
          <w:sz w:val="23"/>
          <w:szCs w:val="23"/>
        </w:rPr>
        <w:t xml:space="preserve"> для работников сельского хозяйства</w:t>
      </w:r>
      <w:r w:rsidR="00CF562A">
        <w:rPr>
          <w:sz w:val="23"/>
          <w:szCs w:val="23"/>
        </w:rPr>
        <w:t xml:space="preserve"> </w:t>
      </w:r>
      <w:r w:rsidR="00CF562A" w:rsidRPr="00C32165">
        <w:rPr>
          <w:sz w:val="23"/>
          <w:szCs w:val="23"/>
        </w:rPr>
        <w:t>в качестве</w:t>
      </w:r>
      <w:r w:rsidR="00C32165" w:rsidRPr="00C32165">
        <w:rPr>
          <w:sz w:val="23"/>
          <w:szCs w:val="23"/>
        </w:rPr>
        <w:t xml:space="preserve"> лектора</w:t>
      </w:r>
      <w:r w:rsidR="00D462E2" w:rsidRPr="00C3216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68A276B" w14:textId="77777777" w:rsidR="00A54399" w:rsidRDefault="00A54399" w:rsidP="009E5CA6">
      <w:pPr>
        <w:autoSpaceDE w:val="0"/>
        <w:autoSpaceDN w:val="0"/>
        <w:adjustRightInd w:val="0"/>
        <w:jc w:val="both"/>
      </w:pPr>
    </w:p>
    <w:p w14:paraId="30081466" w14:textId="77777777" w:rsidR="006A4821" w:rsidRDefault="006A4821" w:rsidP="006A48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личные научные результаты в 2020-2024 гг.</w:t>
      </w:r>
    </w:p>
    <w:p w14:paraId="410359DB" w14:textId="29A3471B" w:rsidR="006A4821" w:rsidRPr="00C250E7" w:rsidRDefault="006A4821" w:rsidP="006A4821">
      <w:pPr>
        <w:autoSpaceDE w:val="0"/>
        <w:autoSpaceDN w:val="0"/>
        <w:adjustRightInd w:val="0"/>
      </w:pPr>
      <w:r w:rsidRPr="00C250E7">
        <w:t xml:space="preserve">— общее количество опубликованных научных произведений – не менее </w:t>
      </w:r>
      <w:r w:rsidR="00D462E2">
        <w:t>трех</w:t>
      </w:r>
      <w:r w:rsidRPr="00C250E7">
        <w:t xml:space="preserve"> с учётом долевого участия;</w:t>
      </w:r>
    </w:p>
    <w:p w14:paraId="389B075E" w14:textId="37FFA89B" w:rsidR="006A4821" w:rsidRPr="00C250E7" w:rsidRDefault="006A4821" w:rsidP="006A4821">
      <w:pPr>
        <w:autoSpaceDE w:val="0"/>
        <w:autoSpaceDN w:val="0"/>
        <w:adjustRightInd w:val="0"/>
      </w:pPr>
      <w:r w:rsidRPr="00C250E7">
        <w:t xml:space="preserve">— — в том числе количество публикаций в журналах, индексируемых в базах данных </w:t>
      </w:r>
      <w:proofErr w:type="spellStart"/>
      <w:r w:rsidRPr="00C250E7">
        <w:t>Web</w:t>
      </w:r>
      <w:proofErr w:type="spellEnd"/>
      <w:r w:rsidRPr="00C250E7">
        <w:t xml:space="preserve"> </w:t>
      </w:r>
      <w:proofErr w:type="spellStart"/>
      <w:r w:rsidRPr="00C250E7">
        <w:t>of</w:t>
      </w:r>
      <w:proofErr w:type="spellEnd"/>
      <w:r w:rsidRPr="00C250E7">
        <w:t xml:space="preserve"> </w:t>
      </w:r>
      <w:proofErr w:type="spellStart"/>
      <w:r w:rsidRPr="00C250E7">
        <w:t>Science</w:t>
      </w:r>
      <w:proofErr w:type="spellEnd"/>
      <w:r w:rsidRPr="00C250E7">
        <w:t xml:space="preserve"> </w:t>
      </w:r>
      <w:proofErr w:type="spellStart"/>
      <w:r w:rsidRPr="00C250E7">
        <w:t>Core</w:t>
      </w:r>
      <w:proofErr w:type="spellEnd"/>
      <w:r w:rsidRPr="00C250E7">
        <w:t xml:space="preserve"> </w:t>
      </w:r>
      <w:proofErr w:type="spellStart"/>
      <w:r w:rsidR="003665D8" w:rsidRPr="00C250E7">
        <w:t>C</w:t>
      </w:r>
      <w:r w:rsidRPr="00C250E7">
        <w:t>ollection</w:t>
      </w:r>
      <w:proofErr w:type="spellEnd"/>
      <w:r w:rsidRPr="00C250E7">
        <w:t xml:space="preserve"> и </w:t>
      </w:r>
      <w:proofErr w:type="spellStart"/>
      <w:r w:rsidRPr="00C250E7">
        <w:t>Scopus</w:t>
      </w:r>
      <w:proofErr w:type="spellEnd"/>
      <w:r w:rsidRPr="00C250E7">
        <w:t xml:space="preserve"> – 0,5 с учётом долевого участия;</w:t>
      </w:r>
    </w:p>
    <w:p w14:paraId="2E766EB3" w14:textId="269CF0B9" w:rsidR="006A4821" w:rsidRPr="00C250E7" w:rsidRDefault="006A4821" w:rsidP="006A4821">
      <w:pPr>
        <w:autoSpaceDE w:val="0"/>
        <w:autoSpaceDN w:val="0"/>
        <w:adjustRightInd w:val="0"/>
      </w:pPr>
      <w:r w:rsidRPr="00C250E7">
        <w:t xml:space="preserve">— не менее </w:t>
      </w:r>
      <w:r w:rsidR="00D462E2">
        <w:t>3</w:t>
      </w:r>
      <w:r w:rsidRPr="00C250E7">
        <w:t xml:space="preserve"> личных выступлений с докладом на всероссийских или международных научных конференциях (конгрессах, форумах);</w:t>
      </w:r>
    </w:p>
    <w:p w14:paraId="1081A2CB" w14:textId="6FA70813" w:rsidR="006A4821" w:rsidRPr="00C250E7" w:rsidRDefault="006A4821" w:rsidP="006A4821">
      <w:pPr>
        <w:autoSpaceDE w:val="0"/>
        <w:autoSpaceDN w:val="0"/>
        <w:adjustRightInd w:val="0"/>
      </w:pPr>
      <w:r w:rsidRPr="00C250E7">
        <w:t xml:space="preserve">— участие в выполнении </w:t>
      </w:r>
      <w:r w:rsidR="00C250E7" w:rsidRPr="00C250E7">
        <w:t>грантов РФФИ</w:t>
      </w:r>
      <w:r w:rsidRPr="00C250E7">
        <w:t>.</w:t>
      </w:r>
    </w:p>
    <w:p w14:paraId="584F1073" w14:textId="6E668444" w:rsidR="006A4821" w:rsidRPr="00C250E7" w:rsidRDefault="006A4821" w:rsidP="006A4821">
      <w:pPr>
        <w:autoSpaceDE w:val="0"/>
        <w:autoSpaceDN w:val="0"/>
        <w:adjustRightInd w:val="0"/>
      </w:pPr>
      <w:r w:rsidRPr="00C250E7">
        <w:t xml:space="preserve">— </w:t>
      </w:r>
      <w:r w:rsidR="00D462E2">
        <w:t>участие в проведении курсов повышения квалификации для работников сельского хозяйства</w:t>
      </w:r>
    </w:p>
    <w:p w14:paraId="6C36E949" w14:textId="77777777" w:rsidR="006A4821" w:rsidRDefault="006A4821" w:rsidP="006A4821">
      <w:pPr>
        <w:autoSpaceDE w:val="0"/>
        <w:autoSpaceDN w:val="0"/>
        <w:adjustRightInd w:val="0"/>
        <w:rPr>
          <w:b/>
          <w:bCs/>
        </w:rPr>
      </w:pPr>
    </w:p>
    <w:p w14:paraId="11A089BD" w14:textId="1C9C118C" w:rsidR="006A4821" w:rsidRDefault="006A4821" w:rsidP="006A4821">
      <w:pPr>
        <w:autoSpaceDE w:val="0"/>
        <w:autoSpaceDN w:val="0"/>
        <w:adjustRightInd w:val="0"/>
        <w:rPr>
          <w:color w:val="0000FF"/>
        </w:rPr>
      </w:pPr>
      <w:r>
        <w:rPr>
          <w:b/>
          <w:bCs/>
        </w:rPr>
        <w:t xml:space="preserve">Срок трудового договора (эффективного контракта): </w:t>
      </w:r>
      <w:r w:rsidRPr="00DC4AE0">
        <w:rPr>
          <w:color w:val="000000" w:themeColor="text1"/>
        </w:rPr>
        <w:t xml:space="preserve">бессрочный </w:t>
      </w:r>
    </w:p>
    <w:p w14:paraId="1CB7470D" w14:textId="77777777" w:rsidR="00F538D5" w:rsidRPr="0032514C" w:rsidRDefault="00F538D5" w:rsidP="00F538D5">
      <w:pPr>
        <w:autoSpaceDE w:val="0"/>
        <w:autoSpaceDN w:val="0"/>
        <w:adjustRightInd w:val="0"/>
      </w:pPr>
      <w:r w:rsidRPr="0032514C">
        <w:rPr>
          <w:b/>
          <w:bCs/>
        </w:rPr>
        <w:lastRenderedPageBreak/>
        <w:t>Дополнительно</w:t>
      </w:r>
      <w:r w:rsidRPr="0032514C">
        <w:t>:</w:t>
      </w:r>
    </w:p>
    <w:p w14:paraId="3E2D9085" w14:textId="77777777" w:rsidR="00F538D5" w:rsidRPr="0032514C" w:rsidRDefault="00F538D5" w:rsidP="00F538D5">
      <w:pPr>
        <w:autoSpaceDE w:val="0"/>
        <w:autoSpaceDN w:val="0"/>
        <w:adjustRightInd w:val="0"/>
      </w:pPr>
      <w:r w:rsidRPr="0032514C"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2015-2020 гг.;</w:t>
      </w:r>
    </w:p>
    <w:p w14:paraId="750E0D23" w14:textId="77777777" w:rsidR="00F538D5" w:rsidRPr="0032514C" w:rsidRDefault="00F538D5" w:rsidP="00F538D5">
      <w:pPr>
        <w:autoSpaceDE w:val="0"/>
        <w:autoSpaceDN w:val="0"/>
        <w:adjustRightInd w:val="0"/>
      </w:pPr>
      <w:r w:rsidRPr="0032514C"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D05512D" w14:textId="77777777" w:rsidR="006A4821" w:rsidRPr="00806618" w:rsidRDefault="006A4821" w:rsidP="00806618">
      <w:pPr>
        <w:rPr>
          <w:sz w:val="22"/>
        </w:rPr>
      </w:pPr>
      <w:bookmarkStart w:id="0" w:name="_GoBack"/>
      <w:bookmarkEnd w:id="0"/>
    </w:p>
    <w:sectPr w:rsidR="006A4821" w:rsidRPr="0080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004"/>
    <w:multiLevelType w:val="hybridMultilevel"/>
    <w:tmpl w:val="B20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00D"/>
    <w:multiLevelType w:val="hybridMultilevel"/>
    <w:tmpl w:val="742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0"/>
    <w:rsid w:val="00033D2D"/>
    <w:rsid w:val="0013047B"/>
    <w:rsid w:val="00165A78"/>
    <w:rsid w:val="00171159"/>
    <w:rsid w:val="003665D8"/>
    <w:rsid w:val="00402260"/>
    <w:rsid w:val="00435FC5"/>
    <w:rsid w:val="004758CD"/>
    <w:rsid w:val="00603746"/>
    <w:rsid w:val="006A4821"/>
    <w:rsid w:val="00806618"/>
    <w:rsid w:val="008A1943"/>
    <w:rsid w:val="008B2B4F"/>
    <w:rsid w:val="008F79EC"/>
    <w:rsid w:val="009243F5"/>
    <w:rsid w:val="009B6F43"/>
    <w:rsid w:val="009E5CA6"/>
    <w:rsid w:val="00A54399"/>
    <w:rsid w:val="00B24E87"/>
    <w:rsid w:val="00B31D2D"/>
    <w:rsid w:val="00C250E7"/>
    <w:rsid w:val="00C32165"/>
    <w:rsid w:val="00C80E70"/>
    <w:rsid w:val="00CF562A"/>
    <w:rsid w:val="00D034C3"/>
    <w:rsid w:val="00D462E2"/>
    <w:rsid w:val="00DC4AE0"/>
    <w:rsid w:val="00DD0483"/>
    <w:rsid w:val="00DD26FF"/>
    <w:rsid w:val="00DF0AB5"/>
    <w:rsid w:val="00E63D5C"/>
    <w:rsid w:val="00F538D5"/>
    <w:rsid w:val="00F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3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50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0E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037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50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0E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037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Грушевая</dc:creator>
  <cp:lastModifiedBy>Наталья Белякова</cp:lastModifiedBy>
  <cp:revision>2</cp:revision>
  <dcterms:created xsi:type="dcterms:W3CDTF">2020-03-23T11:04:00Z</dcterms:created>
  <dcterms:modified xsi:type="dcterms:W3CDTF">2020-03-23T11:04:00Z</dcterms:modified>
</cp:coreProperties>
</file>